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08FE" w14:textId="4A8C3E99" w:rsidR="00906CC8" w:rsidRDefault="00BC3A6E" w:rsidP="00BC3A6E">
      <w:pPr>
        <w:jc w:val="center"/>
      </w:pPr>
      <w:r w:rsidRPr="00BC3A6E">
        <w:rPr>
          <w:noProof/>
        </w:rPr>
        <w:drawing>
          <wp:inline distT="0" distB="0" distL="0" distR="0" wp14:anchorId="0EBE4F26" wp14:editId="312B2233">
            <wp:extent cx="189547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62B4" w14:textId="4A482E33" w:rsidR="00BC3A6E" w:rsidRDefault="00BC3A6E" w:rsidP="00BC3A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NOTICE OF PUBLIC HEARING</w:t>
      </w:r>
    </w:p>
    <w:p w14:paraId="4E213318" w14:textId="55F7F526" w:rsidR="00BC3A6E" w:rsidRDefault="00BC3A6E" w:rsidP="00BC3A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MAGNA METRO TOWNSHIP COUNCIL</w:t>
      </w:r>
    </w:p>
    <w:p w14:paraId="248494D0" w14:textId="4D1F5D56" w:rsidR="00BC3A6E" w:rsidRDefault="00BC3A6E" w:rsidP="002F4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HEREBY GIVEN that the Magna Metro Township Council will hold a public hearing on Tuesday, February 8, 2022 at 7:00 p.m. at the Webster Center, 8952 W Magna Main Street, Magna, UT to receive public comment on Chapter 7.01 of the Magna Municipal Code regarding Cemeteries. </w:t>
      </w:r>
    </w:p>
    <w:p w14:paraId="76AFD4A7" w14:textId="6291E833" w:rsidR="00BC3A6E" w:rsidRPr="00BC3A6E" w:rsidRDefault="00BC3A6E" w:rsidP="002F4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 may submit comment prior to the public hearing by contacting Rori Andreason, Administrator, at </w:t>
      </w:r>
      <w:hyperlink r:id="rId5" w:history="1">
        <w:r w:rsidRPr="003F74B1">
          <w:rPr>
            <w:rStyle w:val="Hyperlink"/>
            <w:rFonts w:ascii="Times New Roman" w:hAnsi="Times New Roman" w:cs="Times New Roman"/>
            <w:sz w:val="24"/>
            <w:szCs w:val="24"/>
          </w:rPr>
          <w:t>rori.andreason@magnacity.org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801-834-2577.  Individuals needing special accommodations (including ancillary communicative aids and services) during this public hearing should contact Nichole Watt three days prior to the</w:t>
      </w:r>
      <w:r w:rsidR="002F4A63">
        <w:rPr>
          <w:rFonts w:ascii="Times New Roman" w:hAnsi="Times New Roman" w:cs="Times New Roman"/>
          <w:sz w:val="24"/>
          <w:szCs w:val="24"/>
        </w:rPr>
        <w:t xml:space="preserve"> public hearing at </w:t>
      </w:r>
      <w:hyperlink r:id="rId6" w:history="1">
        <w:r w:rsidR="002F4A63" w:rsidRPr="003F74B1">
          <w:rPr>
            <w:rStyle w:val="Hyperlink"/>
            <w:rFonts w:ascii="Times New Roman" w:hAnsi="Times New Roman" w:cs="Times New Roman"/>
            <w:sz w:val="24"/>
            <w:szCs w:val="24"/>
          </w:rPr>
          <w:t>nwatt@slco.org</w:t>
        </w:r>
      </w:hyperlink>
      <w:r w:rsidR="002F4A63">
        <w:rPr>
          <w:rFonts w:ascii="Times New Roman" w:hAnsi="Times New Roman" w:cs="Times New Roman"/>
          <w:sz w:val="24"/>
          <w:szCs w:val="24"/>
        </w:rPr>
        <w:t xml:space="preserve"> or (385) 468-7400.</w:t>
      </w:r>
    </w:p>
    <w:sectPr w:rsidR="00BC3A6E" w:rsidRPr="00BC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6E"/>
    <w:rsid w:val="00243AF6"/>
    <w:rsid w:val="002F4A63"/>
    <w:rsid w:val="00BC3A6E"/>
    <w:rsid w:val="00D200D2"/>
    <w:rsid w:val="00D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4AA8"/>
  <w15:chartTrackingRefBased/>
  <w15:docId w15:val="{175D410F-89FE-4814-87B3-D01E42E8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att@slco.org" TargetMode="External"/><Relationship Id="rId5" Type="http://schemas.openxmlformats.org/officeDocument/2006/relationships/hyperlink" Target="mailto:rori.andreason@magnacity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Rori</dc:creator>
  <cp:keywords/>
  <dc:description/>
  <cp:lastModifiedBy>Rori</cp:lastModifiedBy>
  <cp:revision>1</cp:revision>
  <dcterms:created xsi:type="dcterms:W3CDTF">2022-01-24T22:49:00Z</dcterms:created>
  <dcterms:modified xsi:type="dcterms:W3CDTF">2022-01-24T22:57:00Z</dcterms:modified>
</cp:coreProperties>
</file>